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5F01">
        <w:rPr>
          <w:rFonts w:ascii="Times New Roman" w:hAnsi="Times New Roman" w:cs="Times New Roman"/>
          <w:sz w:val="24"/>
          <w:szCs w:val="24"/>
        </w:rPr>
        <w:t>Зимовниковская</w:t>
      </w:r>
      <w:proofErr w:type="spellEnd"/>
      <w:r w:rsidRPr="00885F01">
        <w:rPr>
          <w:rFonts w:ascii="Times New Roman" w:hAnsi="Times New Roman" w:cs="Times New Roman"/>
          <w:sz w:val="24"/>
          <w:szCs w:val="24"/>
        </w:rPr>
        <w:t xml:space="preserve"> СОШ № 6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>имени Героя России Дьяченко А.А.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F01">
        <w:rPr>
          <w:rFonts w:ascii="Times New Roman" w:hAnsi="Times New Roman" w:cs="Times New Roman"/>
          <w:sz w:val="24"/>
          <w:szCs w:val="24"/>
        </w:rPr>
        <w:t xml:space="preserve">         УТВЕРЖДЕНО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F01">
        <w:rPr>
          <w:rFonts w:ascii="Times New Roman" w:hAnsi="Times New Roman" w:cs="Times New Roman"/>
          <w:sz w:val="24"/>
          <w:szCs w:val="24"/>
        </w:rPr>
        <w:t xml:space="preserve">             Директор школы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5F01">
        <w:rPr>
          <w:rFonts w:ascii="Times New Roman" w:hAnsi="Times New Roman" w:cs="Times New Roman"/>
          <w:sz w:val="24"/>
          <w:szCs w:val="24"/>
        </w:rPr>
        <w:t xml:space="preserve">              ______________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F01">
        <w:rPr>
          <w:rFonts w:ascii="Times New Roman" w:hAnsi="Times New Roman" w:cs="Times New Roman"/>
          <w:sz w:val="24"/>
          <w:szCs w:val="24"/>
        </w:rPr>
        <w:t xml:space="preserve">            Полищук Е.В.</w:t>
      </w:r>
    </w:p>
    <w:p w:rsidR="00E53F26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F01">
        <w:rPr>
          <w:rFonts w:ascii="Times New Roman" w:hAnsi="Times New Roman" w:cs="Times New Roman"/>
          <w:sz w:val="24"/>
          <w:szCs w:val="24"/>
        </w:rPr>
        <w:t xml:space="preserve">             №121 от 30 августа 2023 г.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</w:t>
      </w:r>
      <w:r w:rsidRPr="00885F01">
        <w:rPr>
          <w:rFonts w:ascii="Times New Roman" w:hAnsi="Times New Roman" w:cs="Times New Roman"/>
          <w:b/>
          <w:sz w:val="32"/>
          <w:szCs w:val="32"/>
        </w:rPr>
        <w:t>абочая программа учителя-логопеда</w:t>
      </w:r>
    </w:p>
    <w:p w:rsidR="00E53F26" w:rsidRDefault="00E53F26" w:rsidP="00E5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0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885F0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85F0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тяжелыми нарушениями речи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 </w:t>
      </w:r>
      <w:r w:rsidRPr="00885F01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F26" w:rsidRPr="00885F01" w:rsidRDefault="00E53F26" w:rsidP="00E53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F01">
        <w:rPr>
          <w:rFonts w:ascii="Times New Roman" w:hAnsi="Times New Roman" w:cs="Times New Roman"/>
          <w:sz w:val="24"/>
          <w:szCs w:val="24"/>
        </w:rPr>
        <w:t xml:space="preserve">Зимовники, 2023 г. </w:t>
      </w:r>
    </w:p>
    <w:p w:rsidR="00E53F26" w:rsidRPr="000B1CC4" w:rsidRDefault="00E53F26" w:rsidP="00E53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53F26" w:rsidRPr="00C76FC1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3F26" w:rsidRPr="000B1CC4" w:rsidRDefault="00E53F26" w:rsidP="00E5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7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логопедии для среднего звена общеобразовательной школы разработана на основе</w:t>
      </w:r>
      <w:r w:rsidRPr="00C76FC1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 общего образования от 18.05.2023г. № 372</w:t>
      </w:r>
      <w:r w:rsidRPr="00C7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Концепции духовно-нравственного развития и воспитания личности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России, планируемых результатов начального общего образования, АООП образования обучающихся с задержкой психического развития, рекомендаций, изложенных в книге Е.Н.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Ефименковой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Г.Г.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Мисаренко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методы коррекционной работы логопеда на школьном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инструктивного письма Минобразования России от 14.12.2000 №2 «Об организации работы логопедического пункта общеобразовательного учреждения», инструктивно-методического письма «О работе учителя-логопеда при общеобразовательной школе» под ред. А.В.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Бессоновой (Москва, 1996 г.), в соответствии с требованиями Закона «Об образовании», Федерального государственного образовательного стандарта начального общего образования.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нарушения при задержке психического развития (ЗПР) обусловлены в первую очередь недостаточностью межанализаторного взаимодействия, а не локальным поражением речевого анализатора.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 ЗПР:</w:t>
      </w:r>
    </w:p>
    <w:p w:rsidR="00E53F26" w:rsidRPr="000B1CC4" w:rsidRDefault="00E53F26" w:rsidP="00E53F26">
      <w:pPr>
        <w:numPr>
          <w:ilvl w:val="0"/>
          <w:numId w:val="1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ограниченный, не соответствующий возрасту запас знаний и представлений об окружающем,</w:t>
      </w:r>
    </w:p>
    <w:p w:rsidR="00E53F26" w:rsidRPr="000B1CC4" w:rsidRDefault="00E53F26" w:rsidP="00E53F26">
      <w:pPr>
        <w:numPr>
          <w:ilvl w:val="0"/>
          <w:numId w:val="1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познавательной активности,</w:t>
      </w:r>
    </w:p>
    <w:p w:rsidR="00E53F26" w:rsidRPr="000B1CC4" w:rsidRDefault="00E53F26" w:rsidP="00E53F26">
      <w:pPr>
        <w:numPr>
          <w:ilvl w:val="0"/>
          <w:numId w:val="1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регуляция произвольной деятельности и поведения,</w:t>
      </w:r>
    </w:p>
    <w:p w:rsidR="00E53F26" w:rsidRPr="000B1CC4" w:rsidRDefault="00E53F26" w:rsidP="00E53F26">
      <w:pPr>
        <w:numPr>
          <w:ilvl w:val="0"/>
          <w:numId w:val="1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задержкой психического развития недостаточно сформированы функции произвольного внимания, памяти и др. высшие психические функции. У некоторых детей с задержкой психического развития преобладает интеллектуальная недостаточность, а у других — эмоционально-волевые нарушения.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всегда ведет к различным нарушениям речевой деятельности.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ЗПР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дошкольников и школьников с ЗПР отличается бедностью и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недифференцированностью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Предлагаемая программа направлена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коррекцию нарушенных и недостаточно развитых функций, необходимых для успешного овладения устной и письменной речи обучающихся, восполнение пробелов подготовки к школьному обучению детей с задержкой психического развития.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дефектов устной речи и формирование функционального базиса навыков письма и чтения, способствующего успешной адаптации в учебной деятельности и дальнейшей социализации детей-логопатов с ЗПР.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звукопроизношение,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фонематические процессы анализа и синтеза,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грамматический строй речи,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 детей навык продуктивной учебной деятельности,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нарушения письма и чтения, вероятность появления которых особенно велика у детей данной категории,</w:t>
      </w:r>
    </w:p>
    <w:p w:rsidR="00E53F26" w:rsidRPr="000B1CC4" w:rsidRDefault="00E53F26" w:rsidP="00E53F26">
      <w:pPr>
        <w:numPr>
          <w:ilvl w:val="0"/>
          <w:numId w:val="2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мыслительную деятельность, память, внимание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такой объем работы можно лишь при условии квалифицированного, комплексного и системного специального обучения воспитанников.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Коррекционно-развивающий материал программы рассчитан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 занятий, которые проводятся 2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35-40 минут.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организации занятий:</w:t>
      </w:r>
    </w:p>
    <w:p w:rsidR="00E53F26" w:rsidRPr="000B1CC4" w:rsidRDefault="00E53F26" w:rsidP="00E53F26">
      <w:pPr>
        <w:numPr>
          <w:ilvl w:val="0"/>
          <w:numId w:val="3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коррекционных занятий на восполнение пробелов предшествующего развития, формирование готовности к овладению учебного материала;</w:t>
      </w:r>
    </w:p>
    <w:p w:rsidR="00E53F26" w:rsidRPr="000B1CC4" w:rsidRDefault="00E53F26" w:rsidP="00E53F26">
      <w:pPr>
        <w:numPr>
          <w:ilvl w:val="0"/>
          <w:numId w:val="3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занятия;</w:t>
      </w:r>
    </w:p>
    <w:p w:rsidR="00E53F26" w:rsidRPr="000B1CC4" w:rsidRDefault="00E53F26" w:rsidP="00E53F26">
      <w:pPr>
        <w:numPr>
          <w:ilvl w:val="0"/>
          <w:numId w:val="3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применение разнообразных наглядных опор и игровых приемов;</w:t>
      </w:r>
    </w:p>
    <w:p w:rsidR="00E53F26" w:rsidRPr="000B1CC4" w:rsidRDefault="00E53F26" w:rsidP="00E53F26">
      <w:pPr>
        <w:numPr>
          <w:ilvl w:val="0"/>
          <w:numId w:val="3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элементом каждого занятия является проведение не менее двух динамических коррекционных пауз (артикуляционная гимнастика, упражнения дыхательной гимнастики; профилактическая гимнастика для повышения остроты зрения;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и кистей рук; пальчиковая гимнастика.</w:t>
      </w:r>
      <w:proofErr w:type="gramEnd"/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Обобщенная структура группового логопедического занятия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установка,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звукопроизношения,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анализа и синтеза,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лексико-грамматические упражнения,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неречевых процессов,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</w:t>
      </w:r>
    </w:p>
    <w:p w:rsidR="00E53F26" w:rsidRPr="000B1CC4" w:rsidRDefault="00E53F26" w:rsidP="00E53F26">
      <w:pPr>
        <w:numPr>
          <w:ilvl w:val="0"/>
          <w:numId w:val="4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анализ.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организации работы по коррекции звукопроизношения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коррекционная работа по постановке правильного звукопроизношения проходит через основные этапы обучения: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(отработка сохранных звуков, гласных звуков, комплекса артикуляционной гимнастики) – постановка звуков (от более легких к сложным) – автоматизация и дифференциация по мере постановки звуков (изолированно, в слогах, словах, предложении, фразе).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коррекция должна проводиться параллельно с занятиями психолога, на которых идет целенаправленная работа по коррекции психических процессов: внимания, памяти, мышления, воображения, восприятия.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ребенка с ЗПР в результате реализации программы коррекционной работы:</w:t>
      </w:r>
    </w:p>
    <w:p w:rsidR="00E53F26" w:rsidRPr="000B1CC4" w:rsidRDefault="00E53F26" w:rsidP="00E53F26">
      <w:pPr>
        <w:numPr>
          <w:ilvl w:val="0"/>
          <w:numId w:val="5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собственную жизнедеятельность по достижению состояния индивидуального благополучия с учетом возможностей своего здоровья;</w:t>
      </w:r>
    </w:p>
    <w:p w:rsidR="00E53F26" w:rsidRPr="000B1CC4" w:rsidRDefault="00E53F26" w:rsidP="00E53F26">
      <w:pPr>
        <w:numPr>
          <w:ilvl w:val="0"/>
          <w:numId w:val="5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общение и взаимодействие со сверстниками;</w:t>
      </w:r>
    </w:p>
    <w:p w:rsidR="00E53F26" w:rsidRPr="000B1CC4" w:rsidRDefault="00E53F26" w:rsidP="00E53F26">
      <w:pPr>
        <w:numPr>
          <w:ilvl w:val="0"/>
          <w:numId w:val="5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позитивных качеств личности в различных ситуациях в процессе взаимодействия со сверстниками и взрослыми людьми;</w:t>
      </w:r>
    </w:p>
    <w:p w:rsidR="00E53F26" w:rsidRPr="000B1CC4" w:rsidRDefault="00E53F26" w:rsidP="00E53F26">
      <w:pPr>
        <w:numPr>
          <w:ilvl w:val="0"/>
          <w:numId w:val="5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мотивов учебной деятельности</w:t>
      </w:r>
    </w:p>
    <w:p w:rsidR="00E53F26" w:rsidRPr="000B1CC4" w:rsidRDefault="00E53F26" w:rsidP="00E53F26">
      <w:pPr>
        <w:numPr>
          <w:ilvl w:val="0"/>
          <w:numId w:val="5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ребенка с ЗПР в результате реализации программы коррекционной работы:</w:t>
      </w:r>
    </w:p>
    <w:p w:rsidR="00E53F26" w:rsidRPr="000B1CC4" w:rsidRDefault="00E53F26" w:rsidP="00E53F26">
      <w:pPr>
        <w:numPr>
          <w:ilvl w:val="0"/>
          <w:numId w:val="6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объективная оценка результатов собственной деятельности;</w:t>
      </w:r>
    </w:p>
    <w:p w:rsidR="00E53F26" w:rsidRPr="000B1CC4" w:rsidRDefault="00E53F26" w:rsidP="00E53F26">
      <w:pPr>
        <w:numPr>
          <w:ilvl w:val="0"/>
          <w:numId w:val="6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своим эмоциональным состоянием при общении со сверстниками и взрослыми.</w:t>
      </w:r>
    </w:p>
    <w:p w:rsidR="00E53F26" w:rsidRPr="000B1CC4" w:rsidRDefault="00E53F26" w:rsidP="00E53F26">
      <w:pPr>
        <w:numPr>
          <w:ilvl w:val="0"/>
          <w:numId w:val="6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объектов;</w:t>
      </w:r>
    </w:p>
    <w:p w:rsidR="00E53F26" w:rsidRPr="000B1CC4" w:rsidRDefault="00E53F26" w:rsidP="00E53F26">
      <w:pPr>
        <w:numPr>
          <w:ilvl w:val="0"/>
          <w:numId w:val="6"/>
        </w:numPr>
        <w:spacing w:after="0" w:line="240" w:lineRule="auto"/>
        <w:ind w:left="300"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proofErr w:type="gramStart"/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содержания программы преодоления общего недоразвития речи</w:t>
      </w:r>
      <w:proofErr w:type="gramEnd"/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повышается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улучшаются внимание и восприятие;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приобретает навыки активной фразовой речи (учится видеть, слышать, рассуждать);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развивается способность к переносу полученных навыков на незнакомый материал.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формируются умения: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речи простые распространенные предложения, некоторые виды сложных синтаксических структур;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общение со сверстниками и взрослыми, составлять небольшие рассказы по картине, серии картин, рассказы-описания, пересказывать короткий текст, использовать в своей речи слова разных лексических групп (существительные, прилагательные, глаголы, наречия).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Качественным показателем эффективности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E53F26" w:rsidRDefault="00E53F26" w:rsidP="00E5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58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0D7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у которой по заключению ПМПК № 69 от 7.06.2018 смешенное парциальное недоразвитие, является ребенком с ограниченными возможностями здоровья, нуждается в особых условиях получения образования.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26" w:rsidRPr="000B1CC4" w:rsidRDefault="00E53F26" w:rsidP="00E53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E53F26" w:rsidRPr="000B1CC4" w:rsidRDefault="00E53F26" w:rsidP="00E53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включает в себя четыре блока: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звукопроизношения.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по 2, 3 и 4 блокам взаимосвязана и проводится на протяжении всего курса обучения в первом классе. Исходя из того, что при комплектовании групп детей учитывается однородность речевых нарушений, количество часов на усвоение коррекционного материала каждого блока может варьироваться и носить направленный характер данной группы.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 выбирает из каждого блока необходимые темы для изучения и составляет свое планирование с опорой на Программу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2 раза в год. Вводная диагностика осуществляется с 1 по 15 сентября, итоговая диагностика проводится с 15 по 30 мая.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блок. Диагностика (вводная и итоговая)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диагностики: выявление уровня речевого развития, характера и этиологии выявленных нарушений, отслеживание динамики в речи ребенка за весь период обучения. Правильно проведенное обследование позволяет: дать полное и точное заключение состояния речи детей; установить степень выраженности нарушения; подходить системно к анализу нарушения; выявить первооснову дефекта речи, либо его вторичность; определить относительно сохранные функции и процессы; выбрать эффективные пути, а также средства коррекционно-развивающей работы.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учителя-логопеда при обследовании – правильно оценить все проявления речевой недостаточности каждого воспитанника с учетом возрастных особенностей. Обследование речевого развития включает в себя диагностику устной речи, которая осуществляется учителем-логопедом индивидуально с каждым учащимся и письменной речи (итоговая диагностика), диагностика которой проводится на фронтальных занятиях.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устной речи проводится индивидуально и включает в себя: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Акушерский анамнез и анамнез развития ребенка (моторный, речевой, психический):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предречевые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вокализации (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гуканье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появление и характер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лепетной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первых слов, фраз; качество первых слов, фраз (наличие нарушений слоговой структуры,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неправильное звукопроизношение).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мышления (расклад серии сюжетных картинок, выявление причинно-следственных связей, определение уровня смысловой целостности рассказа).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речи: понимание связной речи, понимание предложений, понимание различных грамматических форм (предложно-падежных конструкций, дифференциация единственного и множественного числа существительных, глаголов, дифференциация глаголов с различными приставками и т.п.), понимание слов (противоположных по значению, близких по значению).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Фонематический анализ: выделение звука на фоне слова, выделение звука из слова, определение места звука в слове по отношению к другим звукам, определение количества звуков в слове, дифференциация звуков по противопоставлениям (звонкость-глухость, мягкость-твердость, </w:t>
      </w:r>
      <w:proofErr w:type="spellStart"/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свистящие-шипящие</w:t>
      </w:r>
      <w:proofErr w:type="spellEnd"/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подвижность артикуляционного аппарата,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оральный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Отмечаются параметры движений: тонус, активность, объем движения, точность выполнения, длительность, замена одного движения другим, добавочные и лишние движения (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синкенезии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звукопроизношения: изолированный вариант, в слогах (открытых, закрытых, со стечением согласных, в словах, в речи, произношение слов различной слоговой структуры.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сокращение числа слогов, упрощение слогов, уподобление слогов, перестановка слогов.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состав языка: самостоятельное дополнение ребенком тематического ряда, антонимов, выявление общих категориальных названий. Соответствие словаря возрастной норме, наличие в словаре глаголов, наречий, прилагательных, местоимений, существительных, точность употребления слов.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 речи: характер употребляемых предложений (однословные,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двусловные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более), характер употребления предложно-падежных конструкций, состояние функции словоизменения, преобразование единственного числа существительных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множественное в именительном падеже, образование формы родительного падежа существительных в единственном и множественном числе, согласование с числительными, состояние функции словообразования, образование существительных с помощью уменьшительно-ласкательных суффиксов, образование прилагательных (относительных, качественных, притяжательных), образование названий детенышей животных, образование глаголов с помощью приставок.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связной речи (составление рассказа по серии сюжетных картинок и др.): логическая последовательность в изложении событий, выясняется характер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словаря.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характеристики речи (темп, интонационная выразительность; наличие скандированной речи; запинки, спотыкание, заикание) и особенности голоса (громкий, тихий, слабый, сиплый, хриплый).</w:t>
      </w:r>
      <w:proofErr w:type="gramEnd"/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Итоговая диагностика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выявление динамики развития устной речи, особенностей формирования письменной речи на материале письменных работ учеников.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письменной речи младших школьников, которое проводится фронтально в конце года, необходимо выявить: правильное соотношение звук — буква; обозначение мягкости согласных; последовательность букв в слове; смешение, перестановки, замены букв (и их элементов), слогов по оптическому, артикуляционно-акустическому признаку, особенности звукового анализа и синтеза; особенности слухоречевой памяти, используя разные виды письменной деятельности (списывание, диктант, самостоятельное письмо).</w:t>
      </w:r>
      <w:proofErr w:type="gramEnd"/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навыка чтения: умение правильно показать печатные и прописные буквы; способность правильно называть буквы; способность чтения слогов, слов, предложений, текста и характер допускаемых ошибок (замены, искажения, пропуски, перестановки букв, семантические замены); характер чтения (побуквенное,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послоговое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слитное, выразительное); понимание прочитанного; отношение ребенка к чтению (любит или не любит самостоятельно читать)</w:t>
      </w:r>
      <w:proofErr w:type="gramEnd"/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фиксируются в речевой карте, которая составляется на каждого обследуемого ребенка.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блок. Формирование неречевых психических школьно-значимых функций.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Развитие и уточнение пространственных представлений</w:t>
      </w: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Дифференциация правой и левой частей тела (руки, ноги, глаза, уши). Ориентировка в окружающем пространстве.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ориентировка в горизонтальных направлениях («сзади - спереди», «вперед - назад») страдает больше, чем в вертикальных («вверху - внизу», «сверху - снизу», «над - под»).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пространственных соотношений элементов графических изображений и букв. На данном этапе развивается зрительное восприятие пространственного расположения предметов и их компонентов.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и уточнение временных представлений.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понятий об основных единицах времени (части суток, времена года, месяцы, год); наблюдение и определение последовательности и закономерности каких-либо действий и событий («после», «перед», «сейчас», «потом» и т.д.).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уточнение понятий о периодах человеческого возраста (младенчество, детство, юность, молодость, зрелость, старость), о взаимоотношениях и ролях в семье (сын, дочь, отец, мать, бабушка, дедушка и т.д.).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и совершенствование наглядно-образного мышления. Развитие общей и мелкой моторики (использование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динамических пауз,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пальчиковой гимнастики).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Коррекция и совершенствование фонематических процессов. 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 называние неречевых звуков. Различение на слух голоса по высоте, силе и тембру. Воспроизведение ритмического рисунка с помощью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отхлопывания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отстукивания или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зарисовывания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чётких фонематических представлений.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и воспроизведение ряда звуков, слогов, слов постепенно увеличивая численность элементов (от двух-трех до шести-семи). Нахождение в словесном или слоговом ряду «лишнего», отличающегося одним звуком. Подбор сходных по звучанию слов.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формирование навыков фонематического анализа и синтеза.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заданного звука на фоне слова (первоначально выделяются гласные звуки, стоящие в сильной позиции, позже согласные – взрывные в конце, а щелевые – в начале слова). Определение общего звука в словах. Самостоятельное придумывание слов с определенным звуком. Определение места заданного звука в слове (начало, середина, конец слова). Определение и называние последовательности звуков в слове, их количества, места каждого звука по отношению к другим (перед каким, после какого звука стоит заданный звук). Преобразование слов путем добавления, изменения или перестановки одного звука. Установление соотношения между звуковым и знаковым составом слова (соотнесение слова и изображения, схемы; вписывание в схему заданных букв, определение слова по отдельным буквам и т.п.)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блок. Развитие речевых навыков и функций, необходимых для овладения грамотой.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Развитие связной речи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обеспечивается сквозным видом речевых заданий, включаемых практически на каждом занятии в форме игровых приемов.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умение составлять предложения по картинкам, сериям картинок; распространять и сокращать предложения; составлять короткие рассказы (по картинному и вопросному плану) из 2-4 простых предложений; заканчивать одним-двумя словами предложение, начатое логопедом.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школьник должен научиться слушать и понимать вопросы, сам задавать вопросы, правильно, точно, в соответствии с содержанием вопроса выражать свои мысли в ответах на них.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Совершенствование мелодико-интонационной стороны речи 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воспроизведения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предложений, небольших стихотворений с различной громкостью, в различном темпе; изменяя тон голоса, передавая личное отношение (радость, безразличие, огорчение) к тем или иным явлениям окружающего мира.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необходимо проводить работу по восполнению пробелов в </w:t>
      </w: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развитии лексического запаса и грамматического строя речи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уточнить значение имеющихся у детей слов, обогатить словарный запас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 работать над пониманием и правильным употреблением предложно-падежных конструкций.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 лексическом уровне направлена на количественное и качественное расширение и активизацию словаря, развитие слогового и морфемного анализа и синтеза слов, развитие функций словоизменения и словообразования.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направленные на развитие речи, должны органически входить в основное содержание занятия.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блок. Коррекция звукопроизношения.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стадия работы состоит из четырёх этапов.</w:t>
      </w: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</w:t>
      </w:r>
      <w:r w:rsidRPr="000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подготовка речеслухового и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анализаторов к правильному восприятию и воспроизведению звука.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работы: формирование точных движений органов артикуляционного аппарата; подготовка артикуляционной базы для усвоения отсутствующих и/или искажённых звуков, формирование направленной воздушной струи; развитие мелкой моторики рук; фонематического слуха; отработка опорных звуков, сходных с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нарушенными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артикуляции; уточнение гласных звуков и сохранных согласных.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Постановка отсутствующих и/или искажённых звуков</w:t>
      </w:r>
      <w:r w:rsidRPr="000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добиться правильного звучания изолированного звука.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широко используются знания детей, сформированные на подготовительном этапе: о строении артикуляционного аппарата, об общих и дифференциальных признаках фонем, воспроизведении правильной артикуляции звука и др. Умение воспроизводить положения органов артикуляционного аппарата позволяет более эффективно овладеть правильной артикуляцией звука (на основе как кинестетических, так и слуховых ощущений, а также с привлечением зрительного анализатора и тактильно-вибрационной чувствительности).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говоря, использование словесных инструкций, кинестетического и слухового контроля приобретают ведущее значение при уточнении артикуляции или коррекции звукопроизношения.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Автоматизация поставленных звуков.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Добиться правильного произношения звука во фразовой речи.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составляет постепенное, последовательное введение поставленного звука в слоги, слова, предложения (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стихи, рассказы) и в самостоятельную речь ребёнка.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B1C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Дифференциация поставленных звуков</w:t>
      </w:r>
      <w:r w:rsidRPr="000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работа базируется на усвоенном материале. Проводится дифференциация звуков, как по артикуляторным, так и по акустическим характеристикам: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дифференцируемая пара и уточняются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признаки при проговаривании слогов, слов, словосочетаний с ней.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59"/>
        <w:gridCol w:w="4117"/>
      </w:tblGrid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учебному плану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(ОО)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учебный год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полугодие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3F26" w:rsidRPr="000B1CC4" w:rsidTr="00F27E78">
        <w:trPr>
          <w:tblCellSpacing w:w="0" w:type="dxa"/>
        </w:trPr>
        <w:tc>
          <w:tcPr>
            <w:tcW w:w="51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:rsidR="00E53F26" w:rsidRPr="000B1CC4" w:rsidRDefault="00E53F26" w:rsidP="00F27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3F26" w:rsidRPr="000B1CC4" w:rsidRDefault="00E53F26" w:rsidP="00E53F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1.Ефименкова Л.Н.. Коррекция устной и письменной речи учащихся начальных классо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“ Просвещение”, 1989.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2.Лалаева Р. И. «Логопедическая работа в коррекционных классах»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.,1999.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3.Лопухина И.Логопедия. 550 занимательных упражнений по развитию речи-М.: “ Аквариум”, 1995.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4.Пожиленко Е. А. «Волшебный мир звуков и слов».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.,2001.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5.Репина З.А.,В. И.Буйко. Уроки логопедии.- Екатеринбург, “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1999.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6.Садовникова И. Н. «Нарушение письменной речи и их преодоления у младших школьников».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.,1997.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7.Филичева Т. Б., </w:t>
      </w:r>
      <w:proofErr w:type="spell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Чевелева</w:t>
      </w:r>
      <w:proofErr w:type="spell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Чиркина Г.В. «Нарушение речи у детей» </w:t>
      </w:r>
      <w:proofErr w:type="gramStart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.,1993.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8.Фомичева М.Ф.. Воспитание у детей правильного произношения.-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“ Просвещение”, 1988.</w:t>
      </w:r>
    </w:p>
    <w:p w:rsidR="00E53F26" w:rsidRPr="000B1CC4" w:rsidRDefault="00E53F26" w:rsidP="00E5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sz w:val="28"/>
          <w:szCs w:val="28"/>
          <w:lang w:eastAsia="ru-RU"/>
        </w:rPr>
        <w:t>9.Ястребова А.В. «Преодоление общего недоразвития речи» - М.,2000.</w:t>
      </w:r>
    </w:p>
    <w:p w:rsidR="00E53F26" w:rsidRPr="000B1CC4" w:rsidRDefault="00E53F26" w:rsidP="00E53F2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1C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53F26" w:rsidRPr="000B1CC4" w:rsidRDefault="00E53F26" w:rsidP="00E53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10799"/>
        <w:gridCol w:w="2835"/>
      </w:tblGrid>
      <w:tr w:rsidR="00E53F26" w:rsidRPr="000B1CC4" w:rsidTr="00E53F2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единица речи. Виды предложений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сложного предложения от простого предложения с однородными членами.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 Многозначные слова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Синонимы, антонимы и омонимы. Фразеологизмы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корнях слова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суффиксов.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Ъ и Ь разделительных знаков.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речи. Правописание наречий.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 Падеж имен существительных.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имен существительных.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 имен существительных.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в дательном падеже</w:t>
            </w:r>
            <w:proofErr w:type="gram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 имен существительных.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речи. Склонение имен прилагательных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Падежные окончания имен прилагательных мужского и среднего рода в единственном числе</w:t>
            </w:r>
            <w:proofErr w:type="gram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rPr>
          <w:trHeight w:val="570"/>
        </w:trPr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Именительный, винительный</w:t>
            </w:r>
            <w:proofErr w:type="gram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имен прилагательных женского рода.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речи. Изменение глаголов по временам.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rPr>
          <w:trHeight w:val="189"/>
        </w:trPr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2 спряжение глаголов будущего времени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правописание глаголов с безударными личными окончаниями в настоящем времени.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возвратных глаголах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диктант по теме «Глагол».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F26" w:rsidRPr="000B1CC4" w:rsidTr="00E53F26">
        <w:tc>
          <w:tcPr>
            <w:tcW w:w="11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F26" w:rsidRPr="000B1CC4" w:rsidRDefault="00E53F26" w:rsidP="00F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F26" w:rsidRPr="000B1CC4" w:rsidRDefault="00E53F26" w:rsidP="00E53F26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B1CC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53F26" w:rsidRPr="000B1CC4" w:rsidRDefault="00E53F26" w:rsidP="00E53F2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3F26" w:rsidRPr="000B1CC4" w:rsidRDefault="00E53F26" w:rsidP="00E53F26">
      <w:pPr>
        <w:rPr>
          <w:rFonts w:eastAsiaTheme="minorEastAsia"/>
          <w:lang w:eastAsia="ru-RU"/>
        </w:rPr>
      </w:pPr>
    </w:p>
    <w:p w:rsidR="00E53F26" w:rsidRDefault="00E53F26" w:rsidP="00E53F26"/>
    <w:p w:rsidR="00E53F26" w:rsidRDefault="00E53F26"/>
    <w:p w:rsidR="00A41A54" w:rsidRDefault="00A41A54"/>
    <w:sectPr w:rsidR="00A41A54" w:rsidSect="00E53F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87"/>
    <w:multiLevelType w:val="hybridMultilevel"/>
    <w:tmpl w:val="CB92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739"/>
    <w:multiLevelType w:val="multilevel"/>
    <w:tmpl w:val="F73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5992"/>
    <w:multiLevelType w:val="multilevel"/>
    <w:tmpl w:val="EB7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B10F3"/>
    <w:multiLevelType w:val="multilevel"/>
    <w:tmpl w:val="E4D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4165C"/>
    <w:multiLevelType w:val="multilevel"/>
    <w:tmpl w:val="114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354F8"/>
    <w:multiLevelType w:val="multilevel"/>
    <w:tmpl w:val="F44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F4650"/>
    <w:multiLevelType w:val="multilevel"/>
    <w:tmpl w:val="58A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F26"/>
    <w:rsid w:val="00A41A54"/>
    <w:rsid w:val="00D6367C"/>
    <w:rsid w:val="00E5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3598</Words>
  <Characters>20511</Characters>
  <Application>Microsoft Office Word</Application>
  <DocSecurity>0</DocSecurity>
  <Lines>170</Lines>
  <Paragraphs>48</Paragraphs>
  <ScaleCrop>false</ScaleCrop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2024-02-29T13:58:00Z</dcterms:created>
  <dcterms:modified xsi:type="dcterms:W3CDTF">2024-02-29T14:01:00Z</dcterms:modified>
</cp:coreProperties>
</file>